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05175" w14:textId="77777777" w:rsidR="00F62FFD" w:rsidRDefault="00E91658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CONVOCATÓRIA</w:t>
      </w:r>
    </w:p>
    <w:p w14:paraId="2321EF57" w14:textId="77777777" w:rsidR="00F62FFD" w:rsidRDefault="00E91658">
      <w:pPr>
        <w:ind w:right="-5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ENCONTRO NACIONAL DE CARREIRA DA FENAJUFE </w:t>
      </w:r>
    </w:p>
    <w:p w14:paraId="67E79D91" w14:textId="77777777" w:rsidR="00F62FFD" w:rsidRDefault="00F62F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4B006" w14:textId="77777777" w:rsidR="00F62FFD" w:rsidRDefault="00E9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 7 de agosto de 2021.</w:t>
      </w:r>
    </w:p>
    <w:p w14:paraId="5231A2AE" w14:textId="77777777" w:rsidR="00F62FFD" w:rsidRDefault="00E9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Horário:</w:t>
      </w:r>
      <w:r>
        <w:rPr>
          <w:rFonts w:ascii="Times New Roman" w:hAnsi="Times New Roman" w:cs="Times New Roman"/>
          <w:sz w:val="24"/>
          <w:szCs w:val="24"/>
        </w:rPr>
        <w:t xml:space="preserve"> 9 às 18 horas</w:t>
      </w:r>
    </w:p>
    <w:p w14:paraId="553AD882" w14:textId="77777777" w:rsidR="00F62FFD" w:rsidRDefault="00E9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Local:</w:t>
      </w:r>
      <w:r>
        <w:rPr>
          <w:rFonts w:ascii="Times New Roman" w:hAnsi="Times New Roman" w:cs="Times New Roman"/>
          <w:sz w:val="24"/>
          <w:szCs w:val="24"/>
        </w:rPr>
        <w:t xml:space="preserve"> por videoconferência</w:t>
      </w:r>
    </w:p>
    <w:p w14:paraId="4D90D143" w14:textId="77777777" w:rsidR="00F62FFD" w:rsidRDefault="00F62F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8CF9B" w14:textId="77777777" w:rsidR="00F62FFD" w:rsidRDefault="00E91658">
      <w:pPr>
        <w:spacing w:line="36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Fenajufe - Federação Nacional dos Trabalhadores do Judiciário Federal e Ministério Público da União convoca as entidades filiadas para o Encontro Nacional de Carreira da Fenajufe, a se realizar em data, horário e local acima especificados e critérios apresentados nesta convocatória.</w:t>
      </w:r>
    </w:p>
    <w:p w14:paraId="1801461A" w14:textId="77777777" w:rsidR="00F62FFD" w:rsidRDefault="00E91658">
      <w:pPr>
        <w:spacing w:line="360" w:lineRule="auto"/>
        <w:ind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Pauta: </w:t>
      </w:r>
    </w:p>
    <w:p w14:paraId="03EB104B" w14:textId="77777777" w:rsidR="00F62FFD" w:rsidRDefault="00E91658">
      <w:pPr>
        <w:pStyle w:val="PargrafodaList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Informes do andamento do Fórum Permanente de Gestão de Carreira do CNJ;</w:t>
      </w:r>
    </w:p>
    <w:p w14:paraId="6BDCAD3D" w14:textId="77777777" w:rsidR="00F62FFD" w:rsidRDefault="00E91658">
      <w:pPr>
        <w:pStyle w:val="PargrafodaList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Informes dos Sindicatos para apresentação das propostas aprovadas nas reuniões, assembleias ou encontros regionais preparatórios ao encontro nacional; </w:t>
      </w:r>
    </w:p>
    <w:p w14:paraId="0BEEEC82" w14:textId="498D28FE" w:rsidR="00F62FFD" w:rsidRDefault="00E91658">
      <w:pPr>
        <w:pStyle w:val="PargrafodaList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carreira dos(as) servidores(as) do PJU e MPU na atual conjuntura: desafios e perspectivas (debate entre os participantes)</w:t>
      </w:r>
      <w:r w:rsidR="00DD5FAD">
        <w:rPr>
          <w:rFonts w:ascii="Times New Roman" w:hAnsi="Times New Roman" w:cs="Times New Roman"/>
          <w:sz w:val="24"/>
          <w:szCs w:val="24"/>
        </w:rPr>
        <w:t>;</w:t>
      </w:r>
    </w:p>
    <w:p w14:paraId="67F3E7B4" w14:textId="77777777" w:rsidR="00F62FFD" w:rsidRDefault="00E91658">
      <w:pPr>
        <w:pStyle w:val="PargrafodaList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Encaminhamentos.</w:t>
      </w:r>
    </w:p>
    <w:p w14:paraId="130CD23D" w14:textId="77777777" w:rsidR="00F62FFD" w:rsidRDefault="00E91658">
      <w:pPr>
        <w:spacing w:line="360" w:lineRule="auto"/>
        <w:ind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Fiquem atentos aos seguintes prazos e critérios:</w:t>
      </w:r>
    </w:p>
    <w:p w14:paraId="6DEA2C93" w14:textId="77777777" w:rsidR="00F62FFD" w:rsidRDefault="00E91658">
      <w:pPr>
        <w:spacing w:line="360" w:lineRule="auto"/>
        <w:ind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1º/7 – </w:t>
      </w:r>
      <w:r>
        <w:rPr>
          <w:rFonts w:ascii="Times New Roman" w:hAnsi="Times New Roman" w:cs="Times New Roman"/>
          <w:sz w:val="24"/>
          <w:szCs w:val="24"/>
        </w:rPr>
        <w:t>publicação da convocatória do Encontro Nacional de Carreira da Fenajufe;</w:t>
      </w:r>
    </w:p>
    <w:p w14:paraId="4BBCE901" w14:textId="77777777" w:rsidR="00F62FFD" w:rsidRDefault="00E91658">
      <w:pPr>
        <w:spacing w:line="36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a 27/7 - </w:t>
      </w:r>
      <w:bookmarkStart w:id="0" w:name="_Hlk75953379"/>
      <w:r>
        <w:rPr>
          <w:rFonts w:ascii="Times New Roman" w:hAnsi="Times New Roman" w:cs="Times New Roman"/>
          <w:sz w:val="24"/>
          <w:szCs w:val="24"/>
        </w:rPr>
        <w:t>realização de encontros estaduais ou de reuniões sobre carreira ou de assembleias preparatórios ao encontro nacional e escolha de até 5 (cinco) delegados(as) e até 5 observadores(as), que serão também suplentes dos(as) delegados(as) eleitos(as), por sindicato. A Fenajufe orienta, como política de inclusão e de representatividade, que a escolha de representantes resguarde a diversidade de gênero, etnia/raça</w:t>
      </w:r>
      <w:bookmarkEnd w:id="0"/>
      <w:r>
        <w:rPr>
          <w:rFonts w:ascii="Times New Roman" w:hAnsi="Times New Roman" w:cs="Times New Roman"/>
          <w:sz w:val="24"/>
          <w:szCs w:val="24"/>
        </w:rPr>
        <w:t>, ramos e cargos da categoria;</w:t>
      </w:r>
    </w:p>
    <w:p w14:paraId="2943B0E5" w14:textId="77777777" w:rsidR="00F62FFD" w:rsidRDefault="00E91658">
      <w:pPr>
        <w:spacing w:line="36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28/7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envio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ficha de inscrição dos participantes devidamente preenchida em word, conforme orientação abaixo, e das propostas aprovadas nos encontros, reuniões ou assembleias preparatórias para o encontro nacional. </w:t>
      </w:r>
    </w:p>
    <w:p w14:paraId="24E5F964" w14:textId="77777777" w:rsidR="00F62FFD" w:rsidRDefault="00E91658">
      <w:pPr>
        <w:shd w:val="clear" w:color="auto" w:fill="FFFFFF"/>
        <w:suppressAutoHyphens/>
        <w:spacing w:after="24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>INSCRIÇÃO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– as inscrições devem ser feitas mediante envio da ficha de inscrição devidamente preenchida para o e-mail </w:t>
      </w:r>
      <w:bookmarkStart w:id="1" w:name="_Hlk50460640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instrText xml:space="preserve"> HYPERLINK "mailto:encontro.fenajufe@gmail.com" </w:instrTex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fldChar w:fldCharType="separate"/>
      </w:r>
      <w:r>
        <w:rPr>
          <w:rStyle w:val="Hyperlink"/>
          <w:rFonts w:ascii="Times New Roman" w:hAnsi="Times New Roman" w:cs="Times New Roman"/>
          <w:b/>
          <w:bCs/>
          <w:sz w:val="24"/>
          <w:szCs w:val="24"/>
          <w:lang w:eastAsia="zh-CN"/>
        </w:rPr>
        <w:t>encontro.fenajufe@gmail.com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até o dia 28/7, impreterivelmente.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preenchimento correto da ficha de inscrição é extremamente necessário, tendo em vista que a reunião será virtual e os dados dos(as) participantes como número de celular e e-mails devem estar grafados corretamente para não prejudicar o acesso do participante na sala virtual.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778"/>
        <w:gridCol w:w="1842"/>
        <w:gridCol w:w="2264"/>
        <w:gridCol w:w="1696"/>
      </w:tblGrid>
      <w:tr w:rsidR="00F62FFD" w14:paraId="19ECF540" w14:textId="77777777">
        <w:tc>
          <w:tcPr>
            <w:tcW w:w="9209" w:type="dxa"/>
            <w:gridSpan w:val="5"/>
            <w:shd w:val="clear" w:color="auto" w:fill="FFFF00"/>
            <w:vAlign w:val="center"/>
          </w:tcPr>
          <w:p w14:paraId="259D2DA6" w14:textId="77777777" w:rsidR="00F62FFD" w:rsidRDefault="00E91658">
            <w:pPr>
              <w:suppressAutoHyphens/>
              <w:spacing w:after="120"/>
              <w:ind w:left="36" w:right="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FICHA DE INSCRIÇÃO</w:t>
            </w:r>
          </w:p>
        </w:tc>
      </w:tr>
      <w:tr w:rsidR="00F62FFD" w14:paraId="255CA620" w14:textId="77777777">
        <w:tc>
          <w:tcPr>
            <w:tcW w:w="1629" w:type="dxa"/>
            <w:shd w:val="clear" w:color="auto" w:fill="FFFF00"/>
            <w:vAlign w:val="center"/>
          </w:tcPr>
          <w:p w14:paraId="328957B7" w14:textId="77777777" w:rsidR="00F62FFD" w:rsidRDefault="00E91658">
            <w:pPr>
              <w:suppressAutoHyphens/>
              <w:spacing w:after="120"/>
              <w:ind w:right="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SINDICATO</w:t>
            </w:r>
          </w:p>
        </w:tc>
        <w:tc>
          <w:tcPr>
            <w:tcW w:w="1778" w:type="dxa"/>
            <w:shd w:val="clear" w:color="auto" w:fill="FFFF00"/>
            <w:vAlign w:val="center"/>
          </w:tcPr>
          <w:p w14:paraId="59F6DB8C" w14:textId="77777777" w:rsidR="00F62FFD" w:rsidRDefault="00E91658">
            <w:pPr>
              <w:suppressAutoHyphens/>
              <w:spacing w:after="120"/>
              <w:ind w:left="46" w:righ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NOME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6E51826B" w14:textId="77777777" w:rsidR="00F62FFD" w:rsidRDefault="00E91658">
            <w:pPr>
              <w:suppressAutoHyphens/>
              <w:spacing w:after="120"/>
              <w:ind w:right="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CONDIÇÃO</w:t>
            </w:r>
          </w:p>
          <w:p w14:paraId="480526AD" w14:textId="77777777" w:rsidR="00F62FFD" w:rsidRDefault="00E91658">
            <w:pPr>
              <w:suppressAutoHyphens/>
              <w:spacing w:after="120"/>
              <w:ind w:right="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(Del ou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64" w:type="dxa"/>
            <w:shd w:val="clear" w:color="auto" w:fill="FFFF00"/>
            <w:vAlign w:val="center"/>
          </w:tcPr>
          <w:p w14:paraId="08A99298" w14:textId="77777777" w:rsidR="00F62FFD" w:rsidRDefault="00E91658">
            <w:pPr>
              <w:suppressAutoHyphens/>
              <w:spacing w:after="120"/>
              <w:ind w:right="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*WhatsApp (DDD)</w:t>
            </w:r>
          </w:p>
        </w:tc>
        <w:tc>
          <w:tcPr>
            <w:tcW w:w="1696" w:type="dxa"/>
            <w:shd w:val="clear" w:color="auto" w:fill="FFFF00"/>
            <w:vAlign w:val="center"/>
          </w:tcPr>
          <w:p w14:paraId="6C69793A" w14:textId="77777777" w:rsidR="00F62FFD" w:rsidRDefault="00E91658">
            <w:pPr>
              <w:suppressAutoHyphens/>
              <w:spacing w:after="120"/>
              <w:ind w:left="36" w:right="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*E-mail</w:t>
            </w:r>
          </w:p>
        </w:tc>
      </w:tr>
      <w:tr w:rsidR="00F62FFD" w14:paraId="1592E7AF" w14:textId="77777777">
        <w:tc>
          <w:tcPr>
            <w:tcW w:w="1629" w:type="dxa"/>
            <w:shd w:val="clear" w:color="auto" w:fill="auto"/>
          </w:tcPr>
          <w:p w14:paraId="6E5DDD6F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2204D3ED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14:paraId="2E42F474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shd w:val="clear" w:color="auto" w:fill="auto"/>
          </w:tcPr>
          <w:p w14:paraId="59A8D94F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shd w:val="clear" w:color="auto" w:fill="auto"/>
          </w:tcPr>
          <w:p w14:paraId="3DA59D5E" w14:textId="77777777" w:rsidR="00F62FFD" w:rsidRDefault="00F62FFD">
            <w:pPr>
              <w:suppressAutoHyphens/>
              <w:spacing w:after="120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FFD" w14:paraId="0778EF2B" w14:textId="77777777">
        <w:tc>
          <w:tcPr>
            <w:tcW w:w="1629" w:type="dxa"/>
            <w:shd w:val="clear" w:color="auto" w:fill="auto"/>
          </w:tcPr>
          <w:p w14:paraId="3FCED175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7C4647C6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14:paraId="2F3C61B4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shd w:val="clear" w:color="auto" w:fill="auto"/>
          </w:tcPr>
          <w:p w14:paraId="3A7D0A16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shd w:val="clear" w:color="auto" w:fill="auto"/>
          </w:tcPr>
          <w:p w14:paraId="69F8C3B5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FFD" w14:paraId="3825261C" w14:textId="77777777">
        <w:tc>
          <w:tcPr>
            <w:tcW w:w="1629" w:type="dxa"/>
            <w:shd w:val="clear" w:color="auto" w:fill="auto"/>
          </w:tcPr>
          <w:p w14:paraId="457BF420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3F514F9C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14:paraId="2D67E14D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shd w:val="clear" w:color="auto" w:fill="auto"/>
          </w:tcPr>
          <w:p w14:paraId="053B0159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shd w:val="clear" w:color="auto" w:fill="auto"/>
          </w:tcPr>
          <w:p w14:paraId="43AF538D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FFD" w14:paraId="3BD3C405" w14:textId="77777777">
        <w:tc>
          <w:tcPr>
            <w:tcW w:w="1629" w:type="dxa"/>
            <w:shd w:val="clear" w:color="auto" w:fill="auto"/>
          </w:tcPr>
          <w:p w14:paraId="0433CA81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51EC7188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14:paraId="76CC50DC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shd w:val="clear" w:color="auto" w:fill="auto"/>
          </w:tcPr>
          <w:p w14:paraId="1746FBB0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shd w:val="clear" w:color="auto" w:fill="auto"/>
          </w:tcPr>
          <w:p w14:paraId="19325AD8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FFD" w14:paraId="343C573F" w14:textId="77777777">
        <w:tc>
          <w:tcPr>
            <w:tcW w:w="1629" w:type="dxa"/>
            <w:shd w:val="clear" w:color="auto" w:fill="auto"/>
          </w:tcPr>
          <w:p w14:paraId="4613CC75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  <w:shd w:val="clear" w:color="auto" w:fill="auto"/>
          </w:tcPr>
          <w:p w14:paraId="009779C7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14:paraId="4E276F87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shd w:val="clear" w:color="auto" w:fill="auto"/>
          </w:tcPr>
          <w:p w14:paraId="59EE7CA3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shd w:val="clear" w:color="auto" w:fill="auto"/>
          </w:tcPr>
          <w:p w14:paraId="2D30626A" w14:textId="77777777" w:rsidR="00F62FFD" w:rsidRDefault="00F62FFD">
            <w:pPr>
              <w:suppressAutoHyphens/>
              <w:spacing w:after="120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9EBE475" w14:textId="77777777" w:rsidR="00F62FFD" w:rsidRDefault="00F62FFD">
      <w:pPr>
        <w:shd w:val="clear" w:color="auto" w:fill="FFFFFF"/>
        <w:suppressAutoHyphens/>
        <w:spacing w:after="120" w:line="24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39A80471" w14:textId="77777777" w:rsidR="00F62FFD" w:rsidRDefault="00E91658">
      <w:pPr>
        <w:shd w:val="clear" w:color="auto" w:fill="FFFFFF"/>
        <w:suppressAutoHyphens/>
        <w:spacing w:after="120" w:line="24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IMPORTANTE: O número do WhatsApp e o e-mail devem ser do(a) participante escolhido para o encontro nacional. O sindicato deve evitar colocar contato da entidade nestes campos, pois, neste caso, a entidade ficará responsável pela comunicação do link de acesso a reunião virtual ao filiado, bem como as orientações fornecidas pela Fenajufe e arcará com a responsabilidade do sigilo da informação. </w:t>
      </w:r>
    </w:p>
    <w:p w14:paraId="7DBF35C5" w14:textId="77777777" w:rsidR="00F62FFD" w:rsidRDefault="00E91658">
      <w:pPr>
        <w:spacing w:line="36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66BA0E" wp14:editId="2AFC714C">
            <wp:simplePos x="0" y="0"/>
            <wp:positionH relativeFrom="column">
              <wp:posOffset>94615</wp:posOffset>
            </wp:positionH>
            <wp:positionV relativeFrom="paragraph">
              <wp:posOffset>357505</wp:posOffset>
            </wp:positionV>
            <wp:extent cx="1365250" cy="1279525"/>
            <wp:effectExtent l="0" t="0" r="635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142" cy="128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Brasília, 1º de julho de 2021.</w:t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1932BA7" wp14:editId="75FE8499">
            <wp:simplePos x="0" y="0"/>
            <wp:positionH relativeFrom="column">
              <wp:posOffset>1555115</wp:posOffset>
            </wp:positionH>
            <wp:positionV relativeFrom="paragraph">
              <wp:posOffset>17145</wp:posOffset>
            </wp:positionV>
            <wp:extent cx="2533650" cy="1948815"/>
            <wp:effectExtent l="0" t="0" r="0" b="0"/>
            <wp:wrapNone/>
            <wp:docPr id="3" name="Imagem 3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, Cart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10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EB4CA" w14:textId="77777777" w:rsidR="00F62FFD" w:rsidRDefault="00E91658">
      <w:pPr>
        <w:spacing w:line="36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31E71B" wp14:editId="557BC4A8">
            <wp:simplePos x="0" y="0"/>
            <wp:positionH relativeFrom="column">
              <wp:posOffset>4336415</wp:posOffset>
            </wp:positionH>
            <wp:positionV relativeFrom="paragraph">
              <wp:posOffset>224790</wp:posOffset>
            </wp:positionV>
            <wp:extent cx="933450" cy="746125"/>
            <wp:effectExtent l="0" t="0" r="0" b="0"/>
            <wp:wrapNone/>
            <wp:docPr id="6" name="Imagem 0" descr="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0" descr="ASSINATURA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27" cy="74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A645A" w14:textId="77777777" w:rsidR="00F62FFD" w:rsidRDefault="00F62FFD">
      <w:pPr>
        <w:spacing w:line="36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  <w:gridCol w:w="3547"/>
      </w:tblGrid>
      <w:tr w:rsidR="00F62FFD" w14:paraId="015AC336" w14:textId="77777777">
        <w:tc>
          <w:tcPr>
            <w:tcW w:w="2689" w:type="dxa"/>
          </w:tcPr>
          <w:p w14:paraId="5918A8A9" w14:textId="77777777" w:rsidR="00F62FFD" w:rsidRDefault="00E91658">
            <w:pPr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Charles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Bruxel</w:t>
            </w:r>
            <w:proofErr w:type="spellEnd"/>
          </w:p>
        </w:tc>
        <w:tc>
          <w:tcPr>
            <w:tcW w:w="3260" w:type="dxa"/>
          </w:tcPr>
          <w:p w14:paraId="220B3EAD" w14:textId="77777777" w:rsidR="00F62FFD" w:rsidRDefault="00E91658">
            <w:pPr>
              <w:spacing w:after="0" w:line="240" w:lineRule="auto"/>
              <w:ind w:righ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Leopoldo Donizete de Lima </w:t>
            </w:r>
          </w:p>
        </w:tc>
        <w:tc>
          <w:tcPr>
            <w:tcW w:w="3547" w:type="dxa"/>
          </w:tcPr>
          <w:p w14:paraId="2470402D" w14:textId="77777777" w:rsidR="00F62FFD" w:rsidRDefault="00E9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Thiago Duarte Gonçalves</w:t>
            </w:r>
          </w:p>
        </w:tc>
      </w:tr>
      <w:tr w:rsidR="00F62FFD" w14:paraId="2847CAB7" w14:textId="77777777">
        <w:tc>
          <w:tcPr>
            <w:tcW w:w="2689" w:type="dxa"/>
          </w:tcPr>
          <w:p w14:paraId="11FF9F53" w14:textId="77777777" w:rsidR="00F62FFD" w:rsidRDefault="00E91658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de Políticas Permanentes</w:t>
            </w:r>
          </w:p>
        </w:tc>
        <w:tc>
          <w:tcPr>
            <w:tcW w:w="3260" w:type="dxa"/>
          </w:tcPr>
          <w:p w14:paraId="168FE92E" w14:textId="77777777" w:rsidR="00F62FFD" w:rsidRDefault="00E91658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Jurídico e Parlamentar</w:t>
            </w:r>
          </w:p>
        </w:tc>
        <w:tc>
          <w:tcPr>
            <w:tcW w:w="3547" w:type="dxa"/>
          </w:tcPr>
          <w:p w14:paraId="29F14744" w14:textId="77777777" w:rsidR="00F62FFD" w:rsidRDefault="00E91658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de Formação Política e Organização Sindical</w:t>
            </w:r>
          </w:p>
        </w:tc>
      </w:tr>
    </w:tbl>
    <w:p w14:paraId="6538A9DB" w14:textId="77777777" w:rsidR="00F62FFD" w:rsidRDefault="00F62FFD">
      <w:pPr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9D910CF" w14:textId="77777777" w:rsidR="00F62FFD" w:rsidRDefault="00E91658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Comissão Organizadora</w:t>
      </w:r>
    </w:p>
    <w:sectPr w:rsidR="00F62FF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70C1" w14:textId="77777777" w:rsidR="00660B14" w:rsidRDefault="00660B14">
      <w:pPr>
        <w:spacing w:line="240" w:lineRule="auto"/>
      </w:pPr>
      <w:r>
        <w:separator/>
      </w:r>
    </w:p>
  </w:endnote>
  <w:endnote w:type="continuationSeparator" w:id="0">
    <w:p w14:paraId="36702E0F" w14:textId="77777777" w:rsidR="00660B14" w:rsidRDefault="00660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F7F3" w14:textId="77777777" w:rsidR="00F62FFD" w:rsidRDefault="00E91658">
    <w:pPr>
      <w:pStyle w:val="Rodap"/>
    </w:pPr>
    <w:bookmarkStart w:id="3" w:name="_Hlk49354571"/>
    <w:r>
      <w:rPr>
        <w:noProof/>
      </w:rPr>
      <w:drawing>
        <wp:inline distT="0" distB="0" distL="0" distR="0" wp14:anchorId="2EE8BB0D" wp14:editId="315CA862">
          <wp:extent cx="5670550" cy="242570"/>
          <wp:effectExtent l="0" t="0" r="0" b="5080"/>
          <wp:docPr id="2" name="Imagem 2" descr="Papel timbrado Fenaju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apel timbrado Fenajuf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2572" cy="25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3"/>
  </w:p>
  <w:p w14:paraId="74D91C30" w14:textId="77777777" w:rsidR="00F62FFD" w:rsidRDefault="00F62F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DC923" w14:textId="77777777" w:rsidR="00660B14" w:rsidRDefault="00660B14">
      <w:pPr>
        <w:spacing w:after="0" w:line="240" w:lineRule="auto"/>
      </w:pPr>
      <w:r>
        <w:separator/>
      </w:r>
    </w:p>
  </w:footnote>
  <w:footnote w:type="continuationSeparator" w:id="0">
    <w:p w14:paraId="363A95C9" w14:textId="77777777" w:rsidR="00660B14" w:rsidRDefault="0066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8D108" w14:textId="77777777" w:rsidR="00F62FFD" w:rsidRDefault="00E91658">
    <w:pPr>
      <w:pStyle w:val="Cabealho"/>
    </w:pPr>
    <w:bookmarkStart w:id="2" w:name="_Hlk49354539"/>
    <w:r>
      <w:rPr>
        <w:noProof/>
      </w:rPr>
      <w:drawing>
        <wp:inline distT="0" distB="0" distL="0" distR="0" wp14:anchorId="41667F9F" wp14:editId="143ACD75">
          <wp:extent cx="5664200" cy="695960"/>
          <wp:effectExtent l="0" t="0" r="0" b="8890"/>
          <wp:docPr id="1" name="Imagem 1" descr="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4265" cy="695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  <w:p w14:paraId="485812D9" w14:textId="77777777" w:rsidR="00F62FFD" w:rsidRDefault="00F62F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31C69"/>
    <w:multiLevelType w:val="multilevel"/>
    <w:tmpl w:val="51F31C6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1B"/>
    <w:rsid w:val="00094BB3"/>
    <w:rsid w:val="000C2E02"/>
    <w:rsid w:val="00123CCD"/>
    <w:rsid w:val="001A26F4"/>
    <w:rsid w:val="001F00B6"/>
    <w:rsid w:val="00272FE1"/>
    <w:rsid w:val="00336A2A"/>
    <w:rsid w:val="004A5DED"/>
    <w:rsid w:val="004E28B2"/>
    <w:rsid w:val="00533F98"/>
    <w:rsid w:val="005B54DA"/>
    <w:rsid w:val="005D3E54"/>
    <w:rsid w:val="005D6F7E"/>
    <w:rsid w:val="005D7FF6"/>
    <w:rsid w:val="006048FF"/>
    <w:rsid w:val="00660B14"/>
    <w:rsid w:val="0069141B"/>
    <w:rsid w:val="00703A70"/>
    <w:rsid w:val="00744DE1"/>
    <w:rsid w:val="0079163E"/>
    <w:rsid w:val="007B3E79"/>
    <w:rsid w:val="00803FAB"/>
    <w:rsid w:val="008B372B"/>
    <w:rsid w:val="00932B4F"/>
    <w:rsid w:val="009826C0"/>
    <w:rsid w:val="00991E24"/>
    <w:rsid w:val="00A526C7"/>
    <w:rsid w:val="00B71EAB"/>
    <w:rsid w:val="00B84B98"/>
    <w:rsid w:val="00C05B7D"/>
    <w:rsid w:val="00C416B2"/>
    <w:rsid w:val="00C570DA"/>
    <w:rsid w:val="00CA02CD"/>
    <w:rsid w:val="00D65964"/>
    <w:rsid w:val="00DC76F4"/>
    <w:rsid w:val="00DD0B6F"/>
    <w:rsid w:val="00DD5FAD"/>
    <w:rsid w:val="00E91658"/>
    <w:rsid w:val="00E926D6"/>
    <w:rsid w:val="00F275C6"/>
    <w:rsid w:val="00F540FA"/>
    <w:rsid w:val="00F62FFD"/>
    <w:rsid w:val="5B2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233CEE"/>
  <w15:docId w15:val="{087EBB60-8DDC-4548-B987-300B2C5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qFormat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fenajufe fenajufe</dc:creator>
  <cp:lastModifiedBy>Usuario</cp:lastModifiedBy>
  <cp:revision>2</cp:revision>
  <dcterms:created xsi:type="dcterms:W3CDTF">2021-07-17T23:24:00Z</dcterms:created>
  <dcterms:modified xsi:type="dcterms:W3CDTF">2021-07-17T23:24:00Z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